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AFE" w:rsidRPr="00F95AFE" w:rsidRDefault="00F95AFE" w:rsidP="00F95AFE">
      <w:pPr>
        <w:spacing w:after="0"/>
        <w:jc w:val="center"/>
        <w:rPr>
          <w:b/>
          <w:color w:val="0070C0"/>
          <w:sz w:val="24"/>
          <w:u w:val="single"/>
        </w:rPr>
      </w:pPr>
      <w:r w:rsidRPr="00F95AFE">
        <w:rPr>
          <w:b/>
          <w:color w:val="0070C0"/>
          <w:sz w:val="24"/>
          <w:u w:val="single"/>
        </w:rPr>
        <w:t>TP 2 – Membre supérieur</w:t>
      </w:r>
    </w:p>
    <w:p w:rsidR="00475894" w:rsidRDefault="00105E83" w:rsidP="007C0D09">
      <w:pPr>
        <w:spacing w:after="0"/>
      </w:pPr>
      <w:r>
        <w:t>Le squelette supérieur est composé d’une partie fixe (la ceinture scapulaire) et d’une partie mobile (le membre supérieur).</w:t>
      </w:r>
    </w:p>
    <w:p w:rsidR="00C640F2" w:rsidRDefault="00C640F2" w:rsidP="007C0D09">
      <w:pPr>
        <w:spacing w:after="0"/>
      </w:pPr>
    </w:p>
    <w:p w:rsidR="00C640F2" w:rsidRDefault="00105E83" w:rsidP="00C640F2">
      <w:pPr>
        <w:pStyle w:val="Paragraphedeliste"/>
        <w:numPr>
          <w:ilvl w:val="0"/>
          <w:numId w:val="1"/>
        </w:numPr>
        <w:spacing w:after="0"/>
      </w:pPr>
      <w:r>
        <w:t>La clavicule</w:t>
      </w:r>
    </w:p>
    <w:p w:rsidR="00105E83" w:rsidRDefault="00C640F2" w:rsidP="00536904">
      <w:pPr>
        <w:spacing w:after="0"/>
        <w:jc w:val="both"/>
      </w:pPr>
      <w:r>
        <w:t>C’</w:t>
      </w:r>
      <w:r w:rsidR="00105E83">
        <w:t>est os long avec un corps et deux extrémités (épiphyses).</w:t>
      </w:r>
    </w:p>
    <w:p w:rsidR="00EF3B36" w:rsidRDefault="00EF3B36" w:rsidP="00536904">
      <w:pPr>
        <w:spacing w:after="0"/>
        <w:jc w:val="both"/>
      </w:pPr>
      <w:r>
        <w:t>L’extrémité la plus volumineuse est la sternale.</w:t>
      </w:r>
    </w:p>
    <w:p w:rsidR="00EF3B36" w:rsidRDefault="00D4088C" w:rsidP="00536904">
      <w:pPr>
        <w:spacing w:after="0"/>
        <w:jc w:val="both"/>
      </w:pPr>
      <w:r>
        <w:t>L’autre extrémité (acromiale) est aplatie et s’articule avec une partie de la scapula (l’acromion).</w:t>
      </w:r>
    </w:p>
    <w:p w:rsidR="00D4088C" w:rsidRDefault="00425207" w:rsidP="00536904">
      <w:pPr>
        <w:tabs>
          <w:tab w:val="left" w:pos="5490"/>
        </w:tabs>
        <w:spacing w:after="0"/>
        <w:jc w:val="both"/>
      </w:pPr>
      <w:r>
        <w:t>Courbure antérieure située près de l’extrémité sternale, et une autre avec la concavité antérieure, située près de l’extrémité acromiale.</w:t>
      </w:r>
      <w:r w:rsidR="00C65258">
        <w:t xml:space="preserve"> Une échancrure pour l’insertion du muscle subclavier.</w:t>
      </w:r>
    </w:p>
    <w:p w:rsidR="00A1110C" w:rsidRDefault="00A1110C" w:rsidP="00536904">
      <w:pPr>
        <w:tabs>
          <w:tab w:val="left" w:pos="5490"/>
        </w:tabs>
        <w:spacing w:after="0"/>
        <w:jc w:val="both"/>
      </w:pPr>
      <w:r>
        <w:t>Une face supérieure (palpable) et une face inférieure</w:t>
      </w:r>
      <w:r w:rsidR="00900AAD">
        <w:t xml:space="preserve"> (insertion du M. subclavier et de deux ligaments : conoïde et trapézoïde</w:t>
      </w:r>
      <w:r w:rsidR="004856C3">
        <w:t xml:space="preserve">. </w:t>
      </w:r>
    </w:p>
    <w:p w:rsidR="00105E83" w:rsidRDefault="00105E83" w:rsidP="00536904">
      <w:pPr>
        <w:spacing w:after="0"/>
        <w:jc w:val="both"/>
      </w:pPr>
    </w:p>
    <w:p w:rsidR="00C640F2" w:rsidRDefault="00C640F2" w:rsidP="00536904">
      <w:pPr>
        <w:pStyle w:val="Paragraphedeliste"/>
        <w:numPr>
          <w:ilvl w:val="0"/>
          <w:numId w:val="1"/>
        </w:numPr>
        <w:spacing w:after="0"/>
        <w:jc w:val="both"/>
      </w:pPr>
      <w:r>
        <w:t>La scapula</w:t>
      </w:r>
    </w:p>
    <w:p w:rsidR="00C640F2" w:rsidRDefault="00C640F2" w:rsidP="00536904">
      <w:pPr>
        <w:spacing w:after="0"/>
        <w:jc w:val="both"/>
      </w:pPr>
      <w:r>
        <w:t>Face antérieure et postérieur, 3 bo</w:t>
      </w:r>
      <w:r w:rsidR="00F84FF8">
        <w:t>rds latéraux, 3 angles (supéro-l</w:t>
      </w:r>
      <w:r>
        <w:t>atéral, inférieur, et supérieur).</w:t>
      </w:r>
    </w:p>
    <w:p w:rsidR="00C640F2" w:rsidRDefault="00247CAC" w:rsidP="00536904">
      <w:pPr>
        <w:spacing w:after="0"/>
        <w:jc w:val="both"/>
      </w:pPr>
      <w:r>
        <w:t>La face antérieure est concave</w:t>
      </w:r>
      <w:r w:rsidR="0040648B">
        <w:t xml:space="preserve"> et s’</w:t>
      </w:r>
      <w:r w:rsidR="008650FE">
        <w:t xml:space="preserve">appelle la fosse subscapulaire, présence du muscle subscapulaire dans cette région. </w:t>
      </w:r>
      <w:r w:rsidR="00115464">
        <w:t>La face postérieure est irrégulière car il y a un processus dirigé horizontalement (l’épine de la scapula) : face supérieure, inférieure, bord, extrémité aplatie dénommée acromion.</w:t>
      </w:r>
    </w:p>
    <w:p w:rsidR="00E77746" w:rsidRDefault="00E77746" w:rsidP="00536904">
      <w:pPr>
        <w:spacing w:after="0"/>
        <w:jc w:val="both"/>
      </w:pPr>
      <w:r>
        <w:t>Au dessus de l’épine, fosse supra épineuse avec le muscle supra-épineux.</w:t>
      </w:r>
      <w:r w:rsidR="00C771F7">
        <w:t xml:space="preserve"> </w:t>
      </w:r>
    </w:p>
    <w:p w:rsidR="00C771F7" w:rsidRDefault="00C771F7" w:rsidP="00536904">
      <w:pPr>
        <w:spacing w:after="0"/>
        <w:jc w:val="both"/>
      </w:pPr>
      <w:r>
        <w:t>La face inférieure de l’épine forme la fosse infra-épineuse avec le muscle infra-épineux.</w:t>
      </w:r>
    </w:p>
    <w:p w:rsidR="00BF000A" w:rsidRDefault="00F84FF8" w:rsidP="00BF000A">
      <w:pPr>
        <w:spacing w:after="0"/>
        <w:jc w:val="both"/>
      </w:pPr>
      <w:r>
        <w:t>L’angle supéro-latéral est le plus volumineux et il y a une facette articulaire concave qui s’appelle la cavité glénoïde de la scapula, qui s’articule avec la tête de l’humérus, et forme l’articulation de l’épaule.</w:t>
      </w:r>
    </w:p>
    <w:p w:rsidR="00536904" w:rsidRDefault="00BF000A" w:rsidP="00536904">
      <w:pPr>
        <w:spacing w:after="0"/>
        <w:jc w:val="both"/>
      </w:pPr>
      <w:r>
        <w:t>Autour de la cavité glénoïde, i</w:t>
      </w:r>
      <w:r w:rsidR="00536904">
        <w:t>nsertion musculaire des triceps et biceps brachiaux.</w:t>
      </w:r>
    </w:p>
    <w:p w:rsidR="00A84196" w:rsidRDefault="00A84196" w:rsidP="00536904">
      <w:pPr>
        <w:spacing w:after="0"/>
        <w:jc w:val="both"/>
      </w:pPr>
      <w:r>
        <w:t>Autre projection osseuse qui se détache, le processus coracoïde (en forme de doigt).</w:t>
      </w:r>
    </w:p>
    <w:p w:rsidR="00A84196" w:rsidRDefault="001F5101" w:rsidP="00536904">
      <w:pPr>
        <w:spacing w:after="0"/>
        <w:jc w:val="both"/>
      </w:pPr>
      <w:r>
        <w:t>Présence d’une incisure (supra scapulaire), pour le passage des vaisseaux et des nerfs.</w:t>
      </w:r>
    </w:p>
    <w:p w:rsidR="00280F93" w:rsidRDefault="00280F93" w:rsidP="00536904">
      <w:pPr>
        <w:spacing w:after="0"/>
        <w:jc w:val="both"/>
      </w:pPr>
    </w:p>
    <w:p w:rsidR="00280F93" w:rsidRDefault="00280F93" w:rsidP="00536904">
      <w:pPr>
        <w:spacing w:after="0"/>
        <w:jc w:val="both"/>
      </w:pPr>
      <w:r>
        <w:t>Le membre supérieur libre a 3 segments (bras, avant-bras, et main).</w:t>
      </w:r>
    </w:p>
    <w:p w:rsidR="00280F93" w:rsidRDefault="00280F93" w:rsidP="00536904">
      <w:pPr>
        <w:spacing w:after="0"/>
        <w:jc w:val="both"/>
      </w:pPr>
      <w:r>
        <w:t>Le squelette du bras est représenté par un os l’os (l’humérus).</w:t>
      </w:r>
    </w:p>
    <w:p w:rsidR="00280F93" w:rsidRDefault="00280F93" w:rsidP="00536904">
      <w:pPr>
        <w:spacing w:after="0"/>
        <w:jc w:val="both"/>
      </w:pPr>
    </w:p>
    <w:p w:rsidR="00280F93" w:rsidRDefault="00280F93" w:rsidP="00280F93">
      <w:pPr>
        <w:pStyle w:val="Paragraphedeliste"/>
        <w:numPr>
          <w:ilvl w:val="0"/>
          <w:numId w:val="1"/>
        </w:numPr>
        <w:spacing w:after="0"/>
        <w:jc w:val="both"/>
      </w:pPr>
      <w:r>
        <w:t>L’humérus</w:t>
      </w:r>
    </w:p>
    <w:p w:rsidR="007C07BA" w:rsidRDefault="00B26820" w:rsidP="007C07BA">
      <w:pPr>
        <w:spacing w:after="0"/>
        <w:jc w:val="both"/>
      </w:pPr>
      <w:r>
        <w:t>Dépression à l’arrière de l’humérus. Les corps des os long est triangulaire, donc ils possèdent 3 faces :</w:t>
      </w:r>
    </w:p>
    <w:p w:rsidR="00B26820" w:rsidRDefault="00B26820" w:rsidP="007C07BA">
      <w:pPr>
        <w:spacing w:after="0"/>
        <w:jc w:val="both"/>
      </w:pPr>
      <w:r>
        <w:t>Postérieure, antéro latérale (irrégularité en forme  de V pour l’insertion du M. Deltoïde), et antéro médiale. Echancrure radial où l’on trouve le nerf radial et les vaisseaux brachiaux profonds (plus importante branche collatéral de l’artère brachiale). L’épiphyse proximale est caractérisée par une surface qui représente 1/3 de sphère et qui s’appelle la tête de l’humérus. Autour du corps, présence d’une région plus étroite, qui s’appelle le col anato</w:t>
      </w:r>
      <w:r w:rsidR="00035EEE">
        <w:t>mique.</w:t>
      </w:r>
    </w:p>
    <w:p w:rsidR="00035EEE" w:rsidRDefault="00035EEE" w:rsidP="007C07BA">
      <w:pPr>
        <w:spacing w:after="0"/>
        <w:jc w:val="both"/>
      </w:pPr>
      <w:r>
        <w:t>Deux projections pour des insertions musculaires : grand (situé en direction du corps de la diaphyse humérale</w:t>
      </w:r>
      <w:r w:rsidR="00FA25C2">
        <w:t xml:space="preserve"> et donne insertion pour les muscles supra épineux, infra épineux, et petit rond</w:t>
      </w:r>
      <w:r>
        <w:t xml:space="preserve">) et </w:t>
      </w:r>
      <w:r w:rsidR="00FA25C2">
        <w:t xml:space="preserve">le </w:t>
      </w:r>
      <w:r>
        <w:t>petit tubercule de l’humérus</w:t>
      </w:r>
      <w:r w:rsidR="00FA25C2">
        <w:t xml:space="preserve"> (ins</w:t>
      </w:r>
      <w:r w:rsidR="00086F0B">
        <w:t>ertion du muscle subscapulaire)</w:t>
      </w:r>
      <w:r w:rsidR="00DD116D">
        <w:t>. Entre l’épiphyse et la diaphyse se trouve le col chirurgical.</w:t>
      </w:r>
    </w:p>
    <w:p w:rsidR="00DD116D" w:rsidRDefault="00DD116D" w:rsidP="007C07BA">
      <w:pPr>
        <w:spacing w:after="0"/>
        <w:jc w:val="both"/>
      </w:pPr>
      <w:r>
        <w:t>L’épiphyse inférieure (palette humérale) est aplatie et a deux surfaces articulaires (la trochlée humérale en position médiale pour l’articulation avec l’ulna ; et le condyle huméral qui s’articule avec le radius).</w:t>
      </w:r>
    </w:p>
    <w:p w:rsidR="0057622F" w:rsidRDefault="0057622F" w:rsidP="007C07BA">
      <w:pPr>
        <w:spacing w:after="0"/>
        <w:jc w:val="both"/>
      </w:pPr>
      <w:r>
        <w:lastRenderedPageBreak/>
        <w:t>Chaque surface articulaire a une fossette (supra trochléaire, et supra condylienne)</w:t>
      </w:r>
      <w:r w:rsidR="001F425F">
        <w:t>. Et sur la face postérieure, présence d’une fosse plus grande (olécranienne) qui vient en relation avec l’olécrane de l’ulna.</w:t>
      </w:r>
    </w:p>
    <w:p w:rsidR="001F425F" w:rsidRDefault="004C58AC" w:rsidP="007C07BA">
      <w:pPr>
        <w:spacing w:after="0"/>
        <w:jc w:val="both"/>
      </w:pPr>
      <w:r>
        <w:t>2 projections irrégulières : les épicondyles (latéral et médial) pour l’insertion musculaire. Ils ne prennent pas part à l’articulation du coude.</w:t>
      </w:r>
      <w:r w:rsidR="00F273E1">
        <w:t xml:space="preserve"> Latéral : extenseur et supinateur de l’avant-bras et de la main. </w:t>
      </w:r>
      <w:r w:rsidR="00A02644">
        <w:t>Et sur l’épicondyle médial, s’attachent les fléchisseurs et les pronateurs.</w:t>
      </w:r>
    </w:p>
    <w:p w:rsidR="00612BEC" w:rsidRDefault="00612BEC" w:rsidP="007C07BA">
      <w:pPr>
        <w:spacing w:after="0"/>
        <w:jc w:val="both"/>
      </w:pPr>
    </w:p>
    <w:p w:rsidR="00612BEC" w:rsidRDefault="00932E47" w:rsidP="007C07BA">
      <w:pPr>
        <w:spacing w:after="0"/>
        <w:jc w:val="both"/>
      </w:pPr>
      <w:r>
        <w:t>2 os au niveau de l’avant-bras</w:t>
      </w:r>
      <w:r w:rsidR="00717A22">
        <w:t> : un os médial (ulna) et un os latéral (radial). Ce sont des os longs avec la diaphyse et les deux épiphyses (proximal et distal).</w:t>
      </w:r>
    </w:p>
    <w:p w:rsidR="00D36681" w:rsidRDefault="00D36681" w:rsidP="007C07BA">
      <w:pPr>
        <w:spacing w:after="0"/>
        <w:jc w:val="both"/>
      </w:pPr>
    </w:p>
    <w:p w:rsidR="00D36681" w:rsidRDefault="00D36681" w:rsidP="00D36681">
      <w:pPr>
        <w:pStyle w:val="Paragraphedeliste"/>
        <w:numPr>
          <w:ilvl w:val="0"/>
          <w:numId w:val="1"/>
        </w:numPr>
        <w:spacing w:after="0"/>
        <w:jc w:val="both"/>
      </w:pPr>
      <w:r>
        <w:t>L’ulna</w:t>
      </w:r>
    </w:p>
    <w:p w:rsidR="00B12A39" w:rsidRDefault="00B12A39" w:rsidP="007C07BA">
      <w:pPr>
        <w:spacing w:after="0"/>
        <w:jc w:val="both"/>
      </w:pPr>
      <w:r>
        <w:t>Ulna avec 3 faces</w:t>
      </w:r>
      <w:r w:rsidR="00850098">
        <w:t xml:space="preserve"> (médiale, supéro-latérale, inféro-latérale).</w:t>
      </w:r>
    </w:p>
    <w:p w:rsidR="00354152" w:rsidRDefault="00850098" w:rsidP="007C07BA">
      <w:pPr>
        <w:spacing w:after="0"/>
        <w:jc w:val="both"/>
      </w:pPr>
      <w:r>
        <w:t>Membrane interosseuse qui unit le radius à l’ulna. L’extrémité supérieure est la plus volumineuse, deux projections osseuses qui sont perpendiculaires l’une par rapport l’autre.</w:t>
      </w:r>
    </w:p>
    <w:p w:rsidR="00354152" w:rsidRDefault="00354152" w:rsidP="007C07BA">
      <w:pPr>
        <w:spacing w:after="0"/>
        <w:jc w:val="both"/>
      </w:pPr>
      <w:r>
        <w:t>Processus coronoïde, et l’autre (dirigé vers le haut), olécrane.</w:t>
      </w:r>
      <w:r w:rsidR="00CB6B4D">
        <w:t xml:space="preserve"> </w:t>
      </w:r>
    </w:p>
    <w:p w:rsidR="00CB6B4D" w:rsidRDefault="00CB6B4D" w:rsidP="007C07BA">
      <w:pPr>
        <w:spacing w:after="0"/>
        <w:jc w:val="both"/>
      </w:pPr>
      <w:r>
        <w:t>Entre les deux, une fosse articulaire (grande cavité sigmoïde de l’</w:t>
      </w:r>
      <w:r w:rsidR="00C83641">
        <w:t>ulna) qui s’articule avec la trochlée de l’humérus.</w:t>
      </w:r>
      <w:r w:rsidR="00E074A8">
        <w:t xml:space="preserve"> </w:t>
      </w:r>
    </w:p>
    <w:p w:rsidR="00E074A8" w:rsidRDefault="00E074A8" w:rsidP="007C07BA">
      <w:pPr>
        <w:spacing w:after="0"/>
        <w:jc w:val="both"/>
      </w:pPr>
      <w:r>
        <w:t>L’extrémité distale inférieure (plus petite) a une partie ronde (la tête de l’ulna) et une projection inférieure et médiale (le processus styloïde)</w:t>
      </w:r>
    </w:p>
    <w:p w:rsidR="00D36681" w:rsidRDefault="00D36681"/>
    <w:p w:rsidR="00D36681" w:rsidRDefault="00D36681" w:rsidP="0004755A">
      <w:pPr>
        <w:pStyle w:val="Paragraphedeliste"/>
        <w:numPr>
          <w:ilvl w:val="0"/>
          <w:numId w:val="1"/>
        </w:numPr>
        <w:spacing w:after="0"/>
      </w:pPr>
      <w:r>
        <w:t>Le radius</w:t>
      </w:r>
    </w:p>
    <w:p w:rsidR="0004755A" w:rsidRDefault="0004755A" w:rsidP="0004755A">
      <w:pPr>
        <w:spacing w:after="0"/>
        <w:rPr>
          <w:color w:val="000000" w:themeColor="text1"/>
        </w:rPr>
      </w:pPr>
      <w:r>
        <w:rPr>
          <w:color w:val="000000" w:themeColor="text1"/>
        </w:rPr>
        <w:t>Os triangulaire à la coupe au 1/3 moyen de sa diaphyse, on lui décrit 3 faces et 3 bords :</w:t>
      </w:r>
    </w:p>
    <w:p w:rsidR="0004755A" w:rsidRDefault="0004755A" w:rsidP="0004755A">
      <w:pPr>
        <w:pStyle w:val="Paragraphedeliste"/>
        <w:numPr>
          <w:ilvl w:val="0"/>
          <w:numId w:val="2"/>
        </w:numPr>
        <w:spacing w:after="0"/>
        <w:rPr>
          <w:color w:val="000000" w:themeColor="text1"/>
        </w:rPr>
      </w:pPr>
      <w:r>
        <w:rPr>
          <w:color w:val="000000" w:themeColor="text1"/>
        </w:rPr>
        <w:t>Face supérieure, face latérale, face antérieure</w:t>
      </w:r>
    </w:p>
    <w:p w:rsidR="0004755A" w:rsidRDefault="0004755A" w:rsidP="0004755A">
      <w:pPr>
        <w:pStyle w:val="Paragraphedeliste"/>
        <w:numPr>
          <w:ilvl w:val="0"/>
          <w:numId w:val="2"/>
        </w:numPr>
        <w:spacing w:after="0"/>
        <w:rPr>
          <w:color w:val="000000" w:themeColor="text1"/>
        </w:rPr>
      </w:pPr>
      <w:r>
        <w:rPr>
          <w:color w:val="000000" w:themeColor="text1"/>
        </w:rPr>
        <w:t>Bord interosseux, bord postérieur, bord antérieur</w:t>
      </w:r>
    </w:p>
    <w:p w:rsidR="0004755A" w:rsidRDefault="0004755A" w:rsidP="0004755A">
      <w:pPr>
        <w:spacing w:after="0"/>
        <w:rPr>
          <w:color w:val="000000" w:themeColor="text1"/>
        </w:rPr>
      </w:pPr>
      <w:r>
        <w:rPr>
          <w:color w:val="000000" w:themeColor="text1"/>
        </w:rPr>
        <w:t>Tête du radius (avec le face supérieure, concave qui est la face articulaire pour le condyle de l’humérus).</w:t>
      </w:r>
      <w:r w:rsidR="002733CC">
        <w:rPr>
          <w:color w:val="000000" w:themeColor="text1"/>
        </w:rPr>
        <w:t xml:space="preserve"> La circonférence a une facette articulaire pour l’extrémité de l’ulna.</w:t>
      </w:r>
    </w:p>
    <w:p w:rsidR="002733CC" w:rsidRDefault="002733CC" w:rsidP="0004755A">
      <w:pPr>
        <w:spacing w:after="0"/>
        <w:rPr>
          <w:color w:val="000000" w:themeColor="text1"/>
        </w:rPr>
      </w:pPr>
      <w:r>
        <w:rPr>
          <w:color w:val="000000" w:themeColor="text1"/>
        </w:rPr>
        <w:t>Articulation radio-ulnaire supérieure et inférieure.</w:t>
      </w:r>
    </w:p>
    <w:p w:rsidR="002733CC" w:rsidRDefault="00AF6F68" w:rsidP="0004755A">
      <w:pPr>
        <w:spacing w:after="0"/>
        <w:rPr>
          <w:color w:val="000000" w:themeColor="text1"/>
        </w:rPr>
      </w:pPr>
      <w:r>
        <w:rPr>
          <w:color w:val="000000" w:themeColor="text1"/>
        </w:rPr>
        <w:t>Projection d’une tubérosité (bicipitale du radius)</w:t>
      </w:r>
      <w:r w:rsidR="00411A99">
        <w:rPr>
          <w:color w:val="000000" w:themeColor="text1"/>
        </w:rPr>
        <w:t>.</w:t>
      </w:r>
    </w:p>
    <w:p w:rsidR="00411A99" w:rsidRDefault="00411A99" w:rsidP="0004755A">
      <w:pPr>
        <w:spacing w:after="0"/>
        <w:rPr>
          <w:color w:val="000000" w:themeColor="text1"/>
        </w:rPr>
      </w:pPr>
      <w:r>
        <w:rPr>
          <w:color w:val="000000" w:themeColor="text1"/>
        </w:rPr>
        <w:t xml:space="preserve">L’épiphyse distale est plus volumineuse : face antérieure et une face postérieure. </w:t>
      </w:r>
    </w:p>
    <w:p w:rsidR="002551B4" w:rsidRDefault="00D21077" w:rsidP="0004755A">
      <w:pPr>
        <w:spacing w:after="0"/>
        <w:rPr>
          <w:color w:val="000000" w:themeColor="text1"/>
        </w:rPr>
      </w:pPr>
      <w:r>
        <w:rPr>
          <w:color w:val="000000" w:themeColor="text1"/>
        </w:rPr>
        <w:t>La face postérieure a quatre échancrures pour les tendons des extenseurs des doigts. Tubercule de Lister</w:t>
      </w:r>
      <w:r w:rsidR="002551B4">
        <w:rPr>
          <w:color w:val="000000" w:themeColor="text1"/>
        </w:rPr>
        <w:t xml:space="preserve">. </w:t>
      </w:r>
    </w:p>
    <w:p w:rsidR="002551B4" w:rsidRDefault="002551B4" w:rsidP="0004755A">
      <w:pPr>
        <w:spacing w:after="0"/>
        <w:rPr>
          <w:color w:val="000000" w:themeColor="text1"/>
        </w:rPr>
      </w:pPr>
      <w:r>
        <w:rPr>
          <w:color w:val="000000" w:themeColor="text1"/>
        </w:rPr>
        <w:t>Face latérale prolongée, processus styloïde du radius.</w:t>
      </w:r>
      <w:r w:rsidR="00332367">
        <w:rPr>
          <w:color w:val="000000" w:themeColor="text1"/>
        </w:rPr>
        <w:t xml:space="preserve"> La face inférieure de l’épiphyse distale est articulée avec </w:t>
      </w:r>
      <w:r w:rsidR="0031000F">
        <w:rPr>
          <w:color w:val="000000" w:themeColor="text1"/>
        </w:rPr>
        <w:t xml:space="preserve">deux os (scaphoïde, et lunatum ; crête antéropostérieure qui démarque les deux cavités articulaires : la crête inter </w:t>
      </w:r>
      <w:proofErr w:type="spellStart"/>
      <w:r w:rsidR="0031000F">
        <w:rPr>
          <w:color w:val="000000" w:themeColor="text1"/>
        </w:rPr>
        <w:t>scapho</w:t>
      </w:r>
      <w:proofErr w:type="spellEnd"/>
      <w:r w:rsidR="0031000F">
        <w:rPr>
          <w:color w:val="000000" w:themeColor="text1"/>
        </w:rPr>
        <w:t>-lunaire).</w:t>
      </w:r>
    </w:p>
    <w:p w:rsidR="00D043F6" w:rsidRDefault="00D043F6" w:rsidP="0004755A">
      <w:pPr>
        <w:spacing w:after="0"/>
        <w:rPr>
          <w:color w:val="000000" w:themeColor="text1"/>
        </w:rPr>
      </w:pPr>
    </w:p>
    <w:p w:rsidR="00D043F6" w:rsidRDefault="00D043F6" w:rsidP="00D043F6">
      <w:pPr>
        <w:pStyle w:val="Paragraphedeliste"/>
        <w:numPr>
          <w:ilvl w:val="0"/>
          <w:numId w:val="1"/>
        </w:numPr>
        <w:spacing w:after="0"/>
        <w:rPr>
          <w:color w:val="000000" w:themeColor="text1"/>
        </w:rPr>
      </w:pPr>
      <w:r>
        <w:rPr>
          <w:color w:val="000000" w:themeColor="text1"/>
        </w:rPr>
        <w:t>Les os carpiens</w:t>
      </w:r>
    </w:p>
    <w:p w:rsidR="00D043F6" w:rsidRDefault="003951A0" w:rsidP="00D043F6">
      <w:pPr>
        <w:spacing w:after="0"/>
        <w:rPr>
          <w:color w:val="000000" w:themeColor="text1"/>
        </w:rPr>
      </w:pPr>
      <w:r>
        <w:rPr>
          <w:color w:val="000000" w:themeColor="text1"/>
        </w:rPr>
        <w:t>8 os carpiens, en deux rangées : proximale (avec quatre os carpiens : pisiforme, triquetrum, lunatum, scaphoïde) et distale (trapèze, trapézoïde, capitatum, hamatum). Tous les os carpiens sont presque cubiques, ils ont 6 faces</w:t>
      </w:r>
      <w:r w:rsidR="00D93AAE">
        <w:rPr>
          <w:color w:val="000000" w:themeColor="text1"/>
        </w:rPr>
        <w:t> : la face proximale s’attache aux os de l’avant-bras (scaphoïde et lunatum à l’épiphyse distale du radius), le triquetrum s’attache à l’aide d’un ligament triangulaire à la tête de l’ulna et le pisiforme (le plus médial), ne s’attache pas aux os de l’avant-bras.</w:t>
      </w:r>
    </w:p>
    <w:p w:rsidR="00D93AAE" w:rsidRDefault="00D93AAE" w:rsidP="00D043F6">
      <w:pPr>
        <w:spacing w:after="0"/>
        <w:rPr>
          <w:color w:val="000000" w:themeColor="text1"/>
        </w:rPr>
      </w:pPr>
      <w:r>
        <w:rPr>
          <w:color w:val="000000" w:themeColor="text1"/>
        </w:rPr>
        <w:t>La face distale s’attache à la face proximale des os de la 2</w:t>
      </w:r>
      <w:r w:rsidRPr="00D93AAE">
        <w:rPr>
          <w:color w:val="000000" w:themeColor="text1"/>
          <w:vertAlign w:val="superscript"/>
        </w:rPr>
        <w:t>e</w:t>
      </w:r>
      <w:r>
        <w:rPr>
          <w:color w:val="000000" w:themeColor="text1"/>
        </w:rPr>
        <w:t xml:space="preserve"> rangée. </w:t>
      </w:r>
    </w:p>
    <w:p w:rsidR="00A90765" w:rsidRDefault="00A90765" w:rsidP="00D043F6">
      <w:pPr>
        <w:spacing w:after="0"/>
        <w:rPr>
          <w:color w:val="000000" w:themeColor="text1"/>
        </w:rPr>
      </w:pPr>
      <w:r>
        <w:rPr>
          <w:color w:val="000000" w:themeColor="text1"/>
        </w:rPr>
        <w:t xml:space="preserve">Les faces latérales de chaque os de la première ligne, s’attache les os voisins. </w:t>
      </w:r>
      <w:r w:rsidR="005112E5">
        <w:rPr>
          <w:color w:val="000000" w:themeColor="text1"/>
        </w:rPr>
        <w:t>Exception faite du pisiforme et du scaphoïde qui sont à l’extrémité.</w:t>
      </w:r>
    </w:p>
    <w:p w:rsidR="005112E5" w:rsidRDefault="005112E5" w:rsidP="00D043F6">
      <w:pPr>
        <w:spacing w:after="0"/>
        <w:rPr>
          <w:color w:val="000000" w:themeColor="text1"/>
        </w:rPr>
      </w:pPr>
      <w:r>
        <w:rPr>
          <w:color w:val="000000" w:themeColor="text1"/>
        </w:rPr>
        <w:lastRenderedPageBreak/>
        <w:t>Dans la deuxième rangée, la face distale s’attache à l’épiphyse proximale des métacarpiens. Tous les os carpiens une structure qui s’appelle le massif carpien ou le carpe qui a deux faces (une antérieure concave, et une postérieure convexe). La face concave a, attachée aux faces latérales et médiale, un ligament (le ligament annulaire antérieure du carpe, il fait une structure canaliculaire ostéo-ligamentaire</w:t>
      </w:r>
      <w:r w:rsidR="00FC2604">
        <w:rPr>
          <w:color w:val="000000" w:themeColor="text1"/>
        </w:rPr>
        <w:t xml:space="preserve"> qu’il s’appelle le canal carpien. </w:t>
      </w:r>
      <w:r w:rsidR="00647B91">
        <w:rPr>
          <w:color w:val="000000" w:themeColor="text1"/>
        </w:rPr>
        <w:t xml:space="preserve">Ce dernier transmet les tendons des fléchisseurs des doigts et de la main et le nerf médian du plexus brachial. </w:t>
      </w:r>
    </w:p>
    <w:p w:rsidR="005112E5" w:rsidRDefault="00647B91" w:rsidP="00D043F6">
      <w:pPr>
        <w:spacing w:after="0"/>
        <w:rPr>
          <w:color w:val="000000" w:themeColor="text1"/>
        </w:rPr>
      </w:pPr>
      <w:r>
        <w:rPr>
          <w:color w:val="000000" w:themeColor="text1"/>
        </w:rPr>
        <w:t>La face postérieure du carpe est en rapport avec les tendons des extenseurs</w:t>
      </w:r>
      <w:r w:rsidR="0038500F">
        <w:rPr>
          <w:color w:val="000000" w:themeColor="text1"/>
        </w:rPr>
        <w:t xml:space="preserve">. </w:t>
      </w:r>
    </w:p>
    <w:p w:rsidR="00E23F91" w:rsidRDefault="00E23F91" w:rsidP="00D043F6">
      <w:pPr>
        <w:spacing w:after="0"/>
        <w:rPr>
          <w:color w:val="000000" w:themeColor="text1"/>
        </w:rPr>
      </w:pPr>
      <w:r>
        <w:rPr>
          <w:color w:val="000000" w:themeColor="text1"/>
        </w:rPr>
        <w:t>Les métacarpiens sont cinq et sont numérotés en chiffre romain.</w:t>
      </w:r>
    </w:p>
    <w:p w:rsidR="00E23F91" w:rsidRDefault="00E23F91" w:rsidP="00D043F6">
      <w:pPr>
        <w:spacing w:after="0"/>
        <w:rPr>
          <w:color w:val="000000" w:themeColor="text1"/>
        </w:rPr>
      </w:pPr>
      <w:r>
        <w:rPr>
          <w:color w:val="000000" w:themeColor="text1"/>
        </w:rPr>
        <w:t>Le métacarpien du pouce est le I. L’axe de la main passe le métacarpien III, ils forment le squelette de la main, ils sont des os longs avec une diaphyse triangulaire en section, et deux épiphyses proximale (en rapport avec le carpe) et distale (en rapport avec la première phalange).</w:t>
      </w:r>
    </w:p>
    <w:p w:rsidR="00E23F91" w:rsidRDefault="00B40081" w:rsidP="00D043F6">
      <w:pPr>
        <w:spacing w:after="0"/>
        <w:rPr>
          <w:color w:val="000000" w:themeColor="text1"/>
        </w:rPr>
      </w:pPr>
      <w:r>
        <w:rPr>
          <w:color w:val="000000" w:themeColor="text1"/>
        </w:rPr>
        <w:t>Les phalanges sont au nombre de 14 (3 pour chaque doigt) mais seulement deux pour le pouce, elles sont numérotées à partir de la base du doigt en chiffre romain</w:t>
      </w:r>
      <w:r w:rsidR="00D205C4">
        <w:rPr>
          <w:color w:val="000000" w:themeColor="text1"/>
        </w:rPr>
        <w:t>. La dernière phalange est donc p3.</w:t>
      </w:r>
    </w:p>
    <w:p w:rsidR="00D205C4" w:rsidRDefault="00D205C4" w:rsidP="00D043F6">
      <w:pPr>
        <w:spacing w:after="0"/>
        <w:rPr>
          <w:color w:val="000000" w:themeColor="text1"/>
        </w:rPr>
      </w:pPr>
      <w:r>
        <w:rPr>
          <w:color w:val="000000" w:themeColor="text1"/>
        </w:rPr>
        <w:t xml:space="preserve">Les phalanges sont également des os longs </w:t>
      </w:r>
      <w:r w:rsidR="00EB44E2">
        <w:rPr>
          <w:color w:val="000000" w:themeColor="text1"/>
        </w:rPr>
        <w:t>(avec une diaphyse et deux épiphyses)</w:t>
      </w:r>
      <w:r w:rsidR="004220DA">
        <w:rPr>
          <w:color w:val="000000" w:themeColor="text1"/>
        </w:rPr>
        <w:t>.</w:t>
      </w:r>
    </w:p>
    <w:p w:rsidR="004220DA" w:rsidRDefault="004220DA" w:rsidP="00D043F6">
      <w:pPr>
        <w:spacing w:after="0"/>
        <w:rPr>
          <w:color w:val="000000" w:themeColor="text1"/>
        </w:rPr>
      </w:pPr>
    </w:p>
    <w:p w:rsidR="00361498" w:rsidRDefault="00361498" w:rsidP="00D043F6">
      <w:pPr>
        <w:spacing w:after="0"/>
        <w:rPr>
          <w:color w:val="000000" w:themeColor="text1"/>
        </w:rPr>
      </w:pPr>
    </w:p>
    <w:p w:rsidR="00553670" w:rsidRDefault="00553670" w:rsidP="00D043F6">
      <w:pPr>
        <w:spacing w:after="0"/>
        <w:rPr>
          <w:color w:val="000000" w:themeColor="text1"/>
        </w:rPr>
      </w:pPr>
    </w:p>
    <w:p w:rsidR="00F94712" w:rsidRPr="004220DA" w:rsidRDefault="00F94712" w:rsidP="00D043F6">
      <w:pPr>
        <w:spacing w:after="0"/>
        <w:rPr>
          <w:color w:val="000000" w:themeColor="text1"/>
        </w:rPr>
      </w:pPr>
    </w:p>
    <w:p w:rsidR="00B40081" w:rsidRDefault="00B40081" w:rsidP="00D043F6">
      <w:pPr>
        <w:spacing w:after="0"/>
        <w:rPr>
          <w:color w:val="000000" w:themeColor="text1"/>
        </w:rPr>
      </w:pPr>
    </w:p>
    <w:p w:rsidR="00D93AAE" w:rsidRPr="00D043F6" w:rsidRDefault="00D93AAE" w:rsidP="00D043F6">
      <w:pPr>
        <w:spacing w:after="0"/>
        <w:rPr>
          <w:color w:val="000000" w:themeColor="text1"/>
        </w:rPr>
      </w:pPr>
    </w:p>
    <w:p w:rsidR="00AF6F68" w:rsidRDefault="00AF6F68" w:rsidP="0004755A">
      <w:pPr>
        <w:spacing w:after="0"/>
        <w:rPr>
          <w:color w:val="000000" w:themeColor="text1"/>
        </w:rPr>
      </w:pPr>
    </w:p>
    <w:p w:rsidR="00AF6F68" w:rsidRDefault="00AF6F68" w:rsidP="0004755A">
      <w:pPr>
        <w:spacing w:after="0"/>
        <w:rPr>
          <w:color w:val="000000" w:themeColor="text1"/>
        </w:rPr>
      </w:pPr>
    </w:p>
    <w:p w:rsidR="00AF6F68" w:rsidRDefault="00AF6F68" w:rsidP="0004755A">
      <w:pPr>
        <w:spacing w:after="0"/>
        <w:rPr>
          <w:color w:val="000000" w:themeColor="text1"/>
        </w:rPr>
      </w:pPr>
    </w:p>
    <w:p w:rsidR="00AF6F68" w:rsidRDefault="00AF6F68" w:rsidP="0004755A">
      <w:pPr>
        <w:spacing w:after="0"/>
        <w:rPr>
          <w:color w:val="000000" w:themeColor="text1"/>
        </w:rPr>
      </w:pPr>
    </w:p>
    <w:p w:rsidR="00AF6F68" w:rsidRDefault="00AF6F68" w:rsidP="0004755A">
      <w:pPr>
        <w:spacing w:after="0"/>
        <w:rPr>
          <w:color w:val="000000" w:themeColor="text1"/>
        </w:rPr>
      </w:pPr>
    </w:p>
    <w:p w:rsidR="00F84FF8" w:rsidRDefault="00F84FF8" w:rsidP="00124424"/>
    <w:p w:rsidR="00C771F7" w:rsidRDefault="00C771F7" w:rsidP="00C640F2">
      <w:pPr>
        <w:spacing w:after="0"/>
      </w:pPr>
    </w:p>
    <w:p w:rsidR="00E77746" w:rsidRDefault="00E77746" w:rsidP="00C640F2">
      <w:pPr>
        <w:spacing w:after="0"/>
      </w:pPr>
    </w:p>
    <w:p w:rsidR="00E77746" w:rsidRDefault="00E77746" w:rsidP="00C640F2">
      <w:pPr>
        <w:spacing w:after="0"/>
      </w:pPr>
    </w:p>
    <w:p w:rsidR="0040648B" w:rsidRDefault="0040648B" w:rsidP="00C640F2">
      <w:pPr>
        <w:spacing w:after="0"/>
      </w:pPr>
    </w:p>
    <w:sectPr w:rsidR="0040648B" w:rsidSect="004758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82284"/>
    <w:multiLevelType w:val="hybridMultilevel"/>
    <w:tmpl w:val="119AAF46"/>
    <w:lvl w:ilvl="0" w:tplc="62CCA77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5191CBD"/>
    <w:multiLevelType w:val="hybridMultilevel"/>
    <w:tmpl w:val="51104E86"/>
    <w:lvl w:ilvl="0" w:tplc="E5EE5D14">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C0D09"/>
    <w:rsid w:val="00035EEE"/>
    <w:rsid w:val="0004755A"/>
    <w:rsid w:val="00086F0B"/>
    <w:rsid w:val="00105E83"/>
    <w:rsid w:val="00115464"/>
    <w:rsid w:val="00124424"/>
    <w:rsid w:val="001F425F"/>
    <w:rsid w:val="001F5101"/>
    <w:rsid w:val="00247CAC"/>
    <w:rsid w:val="002551B4"/>
    <w:rsid w:val="002733CC"/>
    <w:rsid w:val="00280F93"/>
    <w:rsid w:val="0031000F"/>
    <w:rsid w:val="00332367"/>
    <w:rsid w:val="00354152"/>
    <w:rsid w:val="00361498"/>
    <w:rsid w:val="0038500F"/>
    <w:rsid w:val="003951A0"/>
    <w:rsid w:val="003C721E"/>
    <w:rsid w:val="0040648B"/>
    <w:rsid w:val="00411A99"/>
    <w:rsid w:val="004220DA"/>
    <w:rsid w:val="00425207"/>
    <w:rsid w:val="00457F43"/>
    <w:rsid w:val="00475894"/>
    <w:rsid w:val="004856C3"/>
    <w:rsid w:val="004C58AC"/>
    <w:rsid w:val="005112E5"/>
    <w:rsid w:val="00536904"/>
    <w:rsid w:val="00553670"/>
    <w:rsid w:val="0057622F"/>
    <w:rsid w:val="00612BEC"/>
    <w:rsid w:val="00647B91"/>
    <w:rsid w:val="00717A22"/>
    <w:rsid w:val="00792255"/>
    <w:rsid w:val="007C07BA"/>
    <w:rsid w:val="007C0D09"/>
    <w:rsid w:val="007E4B2F"/>
    <w:rsid w:val="00850098"/>
    <w:rsid w:val="008650FE"/>
    <w:rsid w:val="00900AAD"/>
    <w:rsid w:val="00932E47"/>
    <w:rsid w:val="009A6377"/>
    <w:rsid w:val="00A02644"/>
    <w:rsid w:val="00A1110C"/>
    <w:rsid w:val="00A84196"/>
    <w:rsid w:val="00A90765"/>
    <w:rsid w:val="00AF6F68"/>
    <w:rsid w:val="00B12A39"/>
    <w:rsid w:val="00B26820"/>
    <w:rsid w:val="00B40081"/>
    <w:rsid w:val="00BF000A"/>
    <w:rsid w:val="00C640F2"/>
    <w:rsid w:val="00C65258"/>
    <w:rsid w:val="00C771F7"/>
    <w:rsid w:val="00C83641"/>
    <w:rsid w:val="00CA141A"/>
    <w:rsid w:val="00CB6B4D"/>
    <w:rsid w:val="00D043F6"/>
    <w:rsid w:val="00D205C4"/>
    <w:rsid w:val="00D21077"/>
    <w:rsid w:val="00D33C32"/>
    <w:rsid w:val="00D36681"/>
    <w:rsid w:val="00D4088C"/>
    <w:rsid w:val="00D93AAE"/>
    <w:rsid w:val="00DD116D"/>
    <w:rsid w:val="00E074A8"/>
    <w:rsid w:val="00E23F91"/>
    <w:rsid w:val="00E77746"/>
    <w:rsid w:val="00EB44E2"/>
    <w:rsid w:val="00EF3B36"/>
    <w:rsid w:val="00F273E1"/>
    <w:rsid w:val="00F84FF8"/>
    <w:rsid w:val="00F94712"/>
    <w:rsid w:val="00F95AFE"/>
    <w:rsid w:val="00FA25C2"/>
    <w:rsid w:val="00FC26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89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40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6067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74</cp:revision>
  <dcterms:created xsi:type="dcterms:W3CDTF">2010-10-01T10:55:00Z</dcterms:created>
  <dcterms:modified xsi:type="dcterms:W3CDTF">2010-10-12T15:36:00Z</dcterms:modified>
</cp:coreProperties>
</file>