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74" w:rsidRPr="00401F74" w:rsidRDefault="00401F74" w:rsidP="00401F74">
      <w:pPr>
        <w:spacing w:after="0"/>
        <w:jc w:val="center"/>
        <w:rPr>
          <w:b/>
          <w:color w:val="0070C0"/>
          <w:sz w:val="24"/>
          <w:u w:val="single"/>
        </w:rPr>
      </w:pPr>
      <w:r w:rsidRPr="00401F74">
        <w:rPr>
          <w:b/>
          <w:color w:val="0070C0"/>
          <w:sz w:val="24"/>
          <w:u w:val="single"/>
        </w:rPr>
        <w:t>Chapitre 1 – Le tissu épithélial</w:t>
      </w:r>
    </w:p>
    <w:p w:rsidR="00295D82" w:rsidRDefault="00295D82" w:rsidP="008C321E">
      <w:pPr>
        <w:spacing w:after="0"/>
      </w:pPr>
    </w:p>
    <w:p w:rsidR="008C321E" w:rsidRDefault="008C321E" w:rsidP="008C321E">
      <w:pPr>
        <w:spacing w:after="0"/>
      </w:pPr>
      <w:r>
        <w:t>On devra reconnaitre les différents types cellulaires</w:t>
      </w:r>
    </w:p>
    <w:p w:rsidR="006E12FE" w:rsidRDefault="008C321E" w:rsidP="008C321E">
      <w:pPr>
        <w:spacing w:after="0"/>
      </w:pPr>
      <w:r>
        <w:t xml:space="preserve">Coloration standard : Hématoxyline – Eosine </w:t>
      </w:r>
    </w:p>
    <w:p w:rsidR="008C321E" w:rsidRDefault="008C321E" w:rsidP="008C321E">
      <w:pPr>
        <w:spacing w:after="0"/>
      </w:pPr>
      <w:r>
        <w:t>Bleu – violet les noyaux ; cytoplasme en rose (foncé ou clair)</w:t>
      </w:r>
    </w:p>
    <w:p w:rsidR="008C321E" w:rsidRDefault="008C321E" w:rsidP="008C321E">
      <w:pPr>
        <w:spacing w:after="0"/>
      </w:pPr>
    </w:p>
    <w:p w:rsidR="008C321E" w:rsidRDefault="008C321E" w:rsidP="008C321E">
      <w:pPr>
        <w:spacing w:after="0"/>
      </w:pPr>
      <w:r>
        <w:t>Des fois, on ne pourra reconnaitre que les noyaux (en violet donc).</w:t>
      </w:r>
    </w:p>
    <w:p w:rsidR="008C321E" w:rsidRDefault="008C321E" w:rsidP="008C321E">
      <w:pPr>
        <w:spacing w:after="0"/>
      </w:pPr>
      <w:r>
        <w:t>Certains éléments ne peuvent pas être identifiés en microscopie optique.</w:t>
      </w:r>
    </w:p>
    <w:p w:rsidR="008C321E" w:rsidRDefault="008C321E" w:rsidP="008C321E">
      <w:pPr>
        <w:spacing w:after="0"/>
      </w:pPr>
    </w:p>
    <w:p w:rsidR="008C321E" w:rsidRDefault="008C321E" w:rsidP="003F701A">
      <w:pPr>
        <w:tabs>
          <w:tab w:val="center" w:pos="4536"/>
        </w:tabs>
        <w:spacing w:after="0"/>
      </w:pPr>
      <w:r>
        <w:t xml:space="preserve">Coloration </w:t>
      </w:r>
      <w:proofErr w:type="spellStart"/>
      <w:r>
        <w:t>Tricom</w:t>
      </w:r>
      <w:proofErr w:type="spellEnd"/>
      <w:r>
        <w:t xml:space="preserve"> Malory et </w:t>
      </w:r>
      <w:proofErr w:type="spellStart"/>
      <w:r>
        <w:t>Mason</w:t>
      </w:r>
      <w:proofErr w:type="spellEnd"/>
      <w:r>
        <w:t> ??</w:t>
      </w:r>
      <w:r w:rsidR="003F701A">
        <w:tab/>
      </w:r>
    </w:p>
    <w:p w:rsidR="003F701A" w:rsidRDefault="003F701A" w:rsidP="003F701A">
      <w:pPr>
        <w:tabs>
          <w:tab w:val="center" w:pos="4536"/>
        </w:tabs>
        <w:spacing w:after="0"/>
      </w:pPr>
    </w:p>
    <w:p w:rsidR="003F701A" w:rsidRDefault="003F701A" w:rsidP="003F701A">
      <w:pPr>
        <w:tabs>
          <w:tab w:val="center" w:pos="4536"/>
        </w:tabs>
        <w:spacing w:after="0"/>
      </w:pPr>
      <w:r>
        <w:t>Toutes les matières sont ensemble et on doit utiliser les connaissances d’une discipline pour les autres.</w:t>
      </w:r>
    </w:p>
    <w:p w:rsidR="00962E91" w:rsidRDefault="00962E91" w:rsidP="003F701A">
      <w:pPr>
        <w:tabs>
          <w:tab w:val="center" w:pos="4536"/>
        </w:tabs>
        <w:spacing w:after="0"/>
      </w:pPr>
    </w:p>
    <w:p w:rsidR="00962E91" w:rsidRDefault="00962E91" w:rsidP="003F701A">
      <w:pPr>
        <w:tabs>
          <w:tab w:val="center" w:pos="4536"/>
        </w:tabs>
        <w:spacing w:after="0"/>
      </w:pPr>
      <w:r>
        <w:t>4 grands tissus fondamentaux :</w:t>
      </w:r>
    </w:p>
    <w:p w:rsidR="00962E91" w:rsidRDefault="00962E91" w:rsidP="00962E91">
      <w:pPr>
        <w:pStyle w:val="Paragraphedeliste"/>
        <w:numPr>
          <w:ilvl w:val="0"/>
          <w:numId w:val="1"/>
        </w:numPr>
        <w:tabs>
          <w:tab w:val="center" w:pos="4536"/>
        </w:tabs>
        <w:spacing w:after="0"/>
      </w:pPr>
      <w:r>
        <w:t>Conjonctif</w:t>
      </w:r>
    </w:p>
    <w:p w:rsidR="00962E91" w:rsidRDefault="00962E91" w:rsidP="00962E91">
      <w:pPr>
        <w:pStyle w:val="Paragraphedeliste"/>
        <w:numPr>
          <w:ilvl w:val="0"/>
          <w:numId w:val="1"/>
        </w:numPr>
        <w:tabs>
          <w:tab w:val="center" w:pos="4536"/>
        </w:tabs>
        <w:spacing w:after="0"/>
      </w:pPr>
      <w:r>
        <w:t>Epithélial</w:t>
      </w:r>
    </w:p>
    <w:p w:rsidR="00962E91" w:rsidRDefault="00962E91" w:rsidP="00962E91">
      <w:pPr>
        <w:pStyle w:val="Paragraphedeliste"/>
        <w:numPr>
          <w:ilvl w:val="0"/>
          <w:numId w:val="1"/>
        </w:numPr>
        <w:tabs>
          <w:tab w:val="center" w:pos="4536"/>
        </w:tabs>
        <w:spacing w:after="0"/>
      </w:pPr>
      <w:r>
        <w:t>Musculaire</w:t>
      </w:r>
    </w:p>
    <w:p w:rsidR="00962E91" w:rsidRDefault="00962E91" w:rsidP="00962E91">
      <w:pPr>
        <w:pStyle w:val="Paragraphedeliste"/>
        <w:numPr>
          <w:ilvl w:val="0"/>
          <w:numId w:val="1"/>
        </w:numPr>
        <w:tabs>
          <w:tab w:val="center" w:pos="4536"/>
        </w:tabs>
        <w:spacing w:after="0"/>
      </w:pPr>
      <w:r>
        <w:t>Et nerveux</w:t>
      </w:r>
    </w:p>
    <w:p w:rsidR="00962E91" w:rsidRDefault="00962E91" w:rsidP="00962E91">
      <w:pPr>
        <w:tabs>
          <w:tab w:val="center" w:pos="4536"/>
        </w:tabs>
        <w:spacing w:after="0"/>
      </w:pPr>
      <w:r>
        <w:t>Assemblés pour constituer certains appareils et certains zones de notre organisme humain.</w:t>
      </w:r>
    </w:p>
    <w:p w:rsidR="00962E91" w:rsidRDefault="00962E91" w:rsidP="00962E91">
      <w:pPr>
        <w:tabs>
          <w:tab w:val="center" w:pos="4536"/>
        </w:tabs>
        <w:spacing w:after="0"/>
      </w:pPr>
    </w:p>
    <w:p w:rsidR="007F69BF" w:rsidRDefault="007F69BF" w:rsidP="00962E91">
      <w:pPr>
        <w:tabs>
          <w:tab w:val="center" w:pos="4536"/>
        </w:tabs>
        <w:spacing w:after="0"/>
        <w:rPr>
          <w:b/>
        </w:rPr>
      </w:pPr>
      <w:r>
        <w:rPr>
          <w:b/>
          <w:u w:val="single"/>
        </w:rPr>
        <w:t>Le tissus épithélial</w:t>
      </w:r>
    </w:p>
    <w:p w:rsidR="00C05758" w:rsidRDefault="007F69BF" w:rsidP="007F69BF">
      <w:pPr>
        <w:spacing w:after="0"/>
      </w:pPr>
      <w:r>
        <w:t xml:space="preserve">Ensemble de cellules juxtaposées </w:t>
      </w:r>
      <w:r w:rsidR="007818B9">
        <w:t>solidarisés par des systèmes de jonction et séparées du tissu conjonctif par une membrane basal</w:t>
      </w:r>
      <w:r w:rsidR="00C05758">
        <w:t>e.</w:t>
      </w:r>
    </w:p>
    <w:p w:rsidR="00C05758" w:rsidRDefault="00C05758" w:rsidP="00C05758">
      <w:pPr>
        <w:spacing w:after="0"/>
      </w:pPr>
      <w:r>
        <w:t>On peut parler de deux ou trois types d’épithélium qui sont classifiés par un critère fondamental basé sur la fonction :</w:t>
      </w:r>
    </w:p>
    <w:p w:rsidR="00C05758" w:rsidRDefault="00C05758" w:rsidP="00C05758">
      <w:pPr>
        <w:pStyle w:val="Paragraphedeliste"/>
        <w:numPr>
          <w:ilvl w:val="0"/>
          <w:numId w:val="1"/>
        </w:numPr>
        <w:spacing w:after="0"/>
      </w:pPr>
      <w:r>
        <w:t>de revêtement</w:t>
      </w:r>
    </w:p>
    <w:p w:rsidR="00C05758" w:rsidRDefault="00C05758" w:rsidP="00C05758">
      <w:pPr>
        <w:pStyle w:val="Paragraphedeliste"/>
        <w:numPr>
          <w:ilvl w:val="0"/>
          <w:numId w:val="1"/>
        </w:numPr>
        <w:spacing w:after="0"/>
      </w:pPr>
      <w:r>
        <w:t>glandulaire (endocrines et exocrines)</w:t>
      </w:r>
    </w:p>
    <w:p w:rsidR="00722098" w:rsidRDefault="00C05758" w:rsidP="00C05758">
      <w:pPr>
        <w:pStyle w:val="Paragraphedeliste"/>
        <w:numPr>
          <w:ilvl w:val="0"/>
          <w:numId w:val="1"/>
        </w:numPr>
        <w:spacing w:after="0"/>
      </w:pPr>
      <w:r>
        <w:t>sensoriel</w:t>
      </w:r>
    </w:p>
    <w:p w:rsidR="00722098" w:rsidRPr="00E47764" w:rsidRDefault="00722098" w:rsidP="00722098">
      <w:pPr>
        <w:spacing w:after="0"/>
      </w:pPr>
    </w:p>
    <w:p w:rsidR="00E47764" w:rsidRDefault="00E47764" w:rsidP="00722098">
      <w:pPr>
        <w:spacing w:after="0"/>
      </w:pPr>
      <w:r>
        <w:t xml:space="preserve">L’épithélium de </w:t>
      </w:r>
      <w:r w:rsidR="003266A3">
        <w:t>revêtement</w:t>
      </w:r>
      <w:r>
        <w:t xml:space="preserve"> forme la surface du corps ainsi que les cavités de l’intérieur de l’organisme.</w:t>
      </w:r>
    </w:p>
    <w:p w:rsidR="00401F74" w:rsidRDefault="00E47764" w:rsidP="00722098">
      <w:pPr>
        <w:spacing w:after="0"/>
      </w:pPr>
      <w:r>
        <w:t xml:space="preserve">Les épithéliums glandulaires constituent des éléments glandulaires </w:t>
      </w:r>
      <w:r w:rsidR="003266A3">
        <w:t xml:space="preserve">regroupés en organes </w:t>
      </w:r>
      <w:r w:rsidR="0090195B">
        <w:t>comme le foie, les glandes salivaires, les glandes endocrines. Sont associés à un épithélium de revêtement et forment les glandes de la muqueuse respiratoire ou digestive</w:t>
      </w:r>
      <w:r w:rsidR="008D17F8">
        <w:t>. Aussi, les éléments peuvent être unicellulaires (cellules caliciformes), au niveau de l’intestin.</w:t>
      </w:r>
    </w:p>
    <w:p w:rsidR="00D10101" w:rsidRDefault="00D10101" w:rsidP="00722098">
      <w:pPr>
        <w:spacing w:after="0"/>
      </w:pPr>
    </w:p>
    <w:p w:rsidR="00D10101" w:rsidRDefault="00D10101" w:rsidP="00722098">
      <w:pPr>
        <w:spacing w:after="0"/>
      </w:pPr>
      <w:r>
        <w:t xml:space="preserve">Les </w:t>
      </w:r>
      <w:proofErr w:type="spellStart"/>
      <w:r>
        <w:t>éptihéluiums</w:t>
      </w:r>
      <w:proofErr w:type="spellEnd"/>
      <w:r>
        <w:t xml:space="preserve"> glandulaires contiennent des cellules glandulaires souvent organisées en unité </w:t>
      </w:r>
      <w:proofErr w:type="spellStart"/>
      <w:r w:rsidR="00642C24">
        <w:t>fonctionelle</w:t>
      </w:r>
      <w:proofErr w:type="spellEnd"/>
      <w:r>
        <w:t xml:space="preserve"> ou en unité sécrétoire.</w:t>
      </w:r>
    </w:p>
    <w:p w:rsidR="00D10101" w:rsidRDefault="00D10101" w:rsidP="00722098">
      <w:pPr>
        <w:spacing w:after="0"/>
      </w:pPr>
    </w:p>
    <w:p w:rsidR="00D10101" w:rsidRDefault="00D10101" w:rsidP="00722098">
      <w:pPr>
        <w:spacing w:after="0"/>
      </w:pPr>
      <w:r>
        <w:t>Les épithéliums de revêtement dérivent des trois feuillets embryonnaires :</w:t>
      </w:r>
    </w:p>
    <w:p w:rsidR="00D10101" w:rsidRDefault="00D10101" w:rsidP="00D10101">
      <w:pPr>
        <w:pStyle w:val="Paragraphedeliste"/>
        <w:numPr>
          <w:ilvl w:val="0"/>
          <w:numId w:val="1"/>
        </w:numPr>
        <w:spacing w:after="0"/>
      </w:pPr>
      <w:r>
        <w:t>l’</w:t>
      </w:r>
      <w:proofErr w:type="spellStart"/>
      <w:r>
        <w:t>épiblase</w:t>
      </w:r>
      <w:proofErr w:type="spellEnd"/>
      <w:r w:rsidR="005C5B7E">
        <w:t xml:space="preserve"> est à l’origine de l’épiderme de la cornée et de l’épithélium de revêtement des différents organes sensoriels</w:t>
      </w:r>
    </w:p>
    <w:p w:rsidR="00D10101" w:rsidRDefault="00A8483B" w:rsidP="00D10101">
      <w:pPr>
        <w:pStyle w:val="Paragraphedeliste"/>
        <w:numPr>
          <w:ilvl w:val="0"/>
          <w:numId w:val="1"/>
        </w:numPr>
        <w:spacing w:after="0"/>
      </w:pPr>
      <w:r>
        <w:t>endoblaste</w:t>
      </w:r>
      <w:r w:rsidR="005C5B7E">
        <w:t xml:space="preserve"> donne naissance aux épithéliums de tunique muqueuse</w:t>
      </w:r>
      <w:r w:rsidR="00642C24">
        <w:t xml:space="preserve">, </w:t>
      </w:r>
      <w:proofErr w:type="spellStart"/>
      <w:r w:rsidR="00642C24">
        <w:t>revetement</w:t>
      </w:r>
      <w:proofErr w:type="spellEnd"/>
      <w:r w:rsidR="00642C24">
        <w:t xml:space="preserve"> du tube </w:t>
      </w:r>
      <w:proofErr w:type="spellStart"/>
      <w:r w:rsidR="00642C24">
        <w:t>gigestif</w:t>
      </w:r>
      <w:proofErr w:type="spellEnd"/>
      <w:r w:rsidR="00642C24">
        <w:t xml:space="preserve"> et de l’appareil </w:t>
      </w:r>
      <w:proofErr w:type="spellStart"/>
      <w:r w:rsidR="00642C24">
        <w:t>respirtatoire</w:t>
      </w:r>
      <w:proofErr w:type="spellEnd"/>
    </w:p>
    <w:p w:rsidR="00A8483B" w:rsidRDefault="00A8483B" w:rsidP="00D10101">
      <w:pPr>
        <w:pStyle w:val="Paragraphedeliste"/>
        <w:numPr>
          <w:ilvl w:val="0"/>
          <w:numId w:val="1"/>
        </w:numPr>
        <w:spacing w:after="0"/>
      </w:pPr>
      <w:proofErr w:type="spellStart"/>
      <w:r>
        <w:lastRenderedPageBreak/>
        <w:t>mesoblaste</w:t>
      </w:r>
      <w:proofErr w:type="spellEnd"/>
      <w:r w:rsidR="00642C24">
        <w:t xml:space="preserve"> à l’origine de l’épithélium de tunique séreuse qui tapisse des cavités n’ayant pas de communication avec l’extérieure</w:t>
      </w:r>
    </w:p>
    <w:p w:rsidR="00A8483B" w:rsidRDefault="00A8483B" w:rsidP="00A8483B">
      <w:pPr>
        <w:spacing w:after="0"/>
      </w:pPr>
    </w:p>
    <w:p w:rsidR="00A8483B" w:rsidRDefault="00A8483B" w:rsidP="00A8483B">
      <w:pPr>
        <w:spacing w:after="0"/>
      </w:pPr>
      <w:r>
        <w:t>L’épithélium de revêtement et les critères de sa classification :</w:t>
      </w:r>
    </w:p>
    <w:p w:rsidR="00671527" w:rsidRDefault="00671527" w:rsidP="00671527">
      <w:pPr>
        <w:pStyle w:val="Paragraphedeliste"/>
        <w:numPr>
          <w:ilvl w:val="0"/>
          <w:numId w:val="1"/>
        </w:numPr>
        <w:spacing w:after="0"/>
      </w:pPr>
      <w:r>
        <w:t>la forme de la cellule</w:t>
      </w:r>
    </w:p>
    <w:p w:rsidR="00671527" w:rsidRDefault="00671527" w:rsidP="00671527">
      <w:pPr>
        <w:pStyle w:val="Paragraphedeliste"/>
        <w:numPr>
          <w:ilvl w:val="0"/>
          <w:numId w:val="1"/>
        </w:numPr>
        <w:spacing w:after="0"/>
      </w:pPr>
      <w:r>
        <w:t>le nombre de couches cellulaires</w:t>
      </w:r>
    </w:p>
    <w:p w:rsidR="001C24A5" w:rsidRDefault="001C24A5" w:rsidP="00671527">
      <w:pPr>
        <w:pStyle w:val="Paragraphedeliste"/>
        <w:numPr>
          <w:ilvl w:val="0"/>
          <w:numId w:val="1"/>
        </w:numPr>
        <w:spacing w:after="0"/>
      </w:pPr>
      <w:r>
        <w:t>la spécialisation du pôle apical</w:t>
      </w:r>
    </w:p>
    <w:p w:rsidR="001C24A5" w:rsidRDefault="001C24A5" w:rsidP="001C24A5">
      <w:pPr>
        <w:spacing w:after="0"/>
      </w:pPr>
    </w:p>
    <w:p w:rsidR="001C24A5" w:rsidRDefault="001C24A5" w:rsidP="001C24A5">
      <w:pPr>
        <w:pStyle w:val="Paragraphedeliste"/>
        <w:numPr>
          <w:ilvl w:val="0"/>
          <w:numId w:val="3"/>
        </w:numPr>
        <w:spacing w:after="0"/>
      </w:pPr>
      <w:r>
        <w:t>la forme de la cellule :</w:t>
      </w:r>
    </w:p>
    <w:p w:rsidR="001C24A5" w:rsidRDefault="001C24A5" w:rsidP="001C24A5">
      <w:pPr>
        <w:pStyle w:val="Paragraphedeliste"/>
        <w:numPr>
          <w:ilvl w:val="0"/>
          <w:numId w:val="1"/>
        </w:numPr>
        <w:spacing w:after="0"/>
      </w:pPr>
      <w:r>
        <w:t>la cellule pavimenteuse (plate)</w:t>
      </w:r>
    </w:p>
    <w:p w:rsidR="00C57889" w:rsidRDefault="00C57889" w:rsidP="001C24A5">
      <w:pPr>
        <w:pStyle w:val="Paragraphedeliste"/>
        <w:numPr>
          <w:ilvl w:val="0"/>
          <w:numId w:val="1"/>
        </w:numPr>
        <w:spacing w:after="0"/>
      </w:pPr>
      <w:r>
        <w:t>la cellule cubique (</w:t>
      </w:r>
      <w:r w:rsidR="00A26308">
        <w:t>iso prismatique</w:t>
      </w:r>
      <w:r>
        <w:t>) : hauteur et largeur identiques, noyau central</w:t>
      </w:r>
    </w:p>
    <w:p w:rsidR="00673800" w:rsidRDefault="00A26308" w:rsidP="00673800">
      <w:pPr>
        <w:pStyle w:val="Paragraphedeliste"/>
        <w:numPr>
          <w:ilvl w:val="0"/>
          <w:numId w:val="1"/>
        </w:numPr>
        <w:spacing w:after="0"/>
      </w:pPr>
      <w:r>
        <w:t>la cellule cylindrique (prismatique) : plus haute que large</w:t>
      </w:r>
      <w:r w:rsidR="00673800">
        <w:t>, noyau basal, central ou apical</w:t>
      </w:r>
    </w:p>
    <w:p w:rsidR="00A26308" w:rsidRDefault="00673800" w:rsidP="001C24A5">
      <w:pPr>
        <w:pStyle w:val="Paragraphedeliste"/>
        <w:numPr>
          <w:ilvl w:val="0"/>
          <w:numId w:val="1"/>
        </w:numPr>
        <w:spacing w:after="0"/>
      </w:pPr>
      <w:r>
        <w:t>la cellule polygonale</w:t>
      </w:r>
    </w:p>
    <w:p w:rsidR="00673800" w:rsidRDefault="00673800" w:rsidP="00952E9A">
      <w:pPr>
        <w:spacing w:after="0"/>
        <w:ind w:left="360"/>
      </w:pPr>
    </w:p>
    <w:p w:rsidR="00952E9A" w:rsidRDefault="00952E9A" w:rsidP="00952E9A">
      <w:pPr>
        <w:pStyle w:val="Paragraphedeliste"/>
        <w:numPr>
          <w:ilvl w:val="0"/>
          <w:numId w:val="3"/>
        </w:numPr>
        <w:spacing w:after="0"/>
      </w:pPr>
      <w:r>
        <w:t>le nombre de couche cellulaire (permet de distinguer les épithéliums de revêtement)</w:t>
      </w:r>
    </w:p>
    <w:p w:rsidR="00BB23A6" w:rsidRDefault="00BB23A6" w:rsidP="00BB23A6">
      <w:pPr>
        <w:pStyle w:val="Paragraphedeliste"/>
        <w:numPr>
          <w:ilvl w:val="0"/>
          <w:numId w:val="1"/>
        </w:numPr>
        <w:spacing w:after="0"/>
      </w:pPr>
      <w:r>
        <w:t>simple (</w:t>
      </w:r>
      <w:proofErr w:type="spellStart"/>
      <w:r>
        <w:t>unistratifié</w:t>
      </w:r>
      <w:proofErr w:type="spellEnd"/>
      <w:r>
        <w:t>) : toutes les cellules sont en contact avec la lame basale</w:t>
      </w:r>
    </w:p>
    <w:p w:rsidR="00401DA3" w:rsidRDefault="00401DA3" w:rsidP="00BB23A6">
      <w:pPr>
        <w:pStyle w:val="Paragraphedeliste"/>
        <w:numPr>
          <w:ilvl w:val="0"/>
          <w:numId w:val="1"/>
        </w:numPr>
        <w:spacing w:after="0"/>
      </w:pPr>
      <w:r>
        <w:t>stratifié : plusieurs couches de cellules, seule la couche basale (ou germinative) repose sur la lame basale.</w:t>
      </w:r>
    </w:p>
    <w:p w:rsidR="00B00AB0" w:rsidRDefault="00B00AB0" w:rsidP="00BB23A6">
      <w:pPr>
        <w:pStyle w:val="Paragraphedeliste"/>
        <w:numPr>
          <w:ilvl w:val="0"/>
          <w:numId w:val="1"/>
        </w:numPr>
        <w:spacing w:after="0"/>
      </w:pPr>
      <w:r>
        <w:t>Pseudo-stratifié : toutes les cellules reposent sur la lame basale par un prolongement, mais certaines n’atteignent pas la surface apicale. Les noyaux se trouvent à différents niveaux.</w:t>
      </w:r>
    </w:p>
    <w:p w:rsidR="00E53C69" w:rsidRDefault="00E53C69" w:rsidP="00E53C69">
      <w:pPr>
        <w:pStyle w:val="Paragraphedeliste"/>
        <w:spacing w:after="0"/>
      </w:pPr>
    </w:p>
    <w:p w:rsidR="00E53C69" w:rsidRDefault="00E53C69" w:rsidP="00E53C69">
      <w:pPr>
        <w:pStyle w:val="Paragraphedeliste"/>
        <w:numPr>
          <w:ilvl w:val="0"/>
          <w:numId w:val="3"/>
        </w:numPr>
        <w:spacing w:after="0"/>
      </w:pPr>
      <w:r>
        <w:t>Spécialisation du pôle apical (différenciation de membrane plasmique)</w:t>
      </w:r>
    </w:p>
    <w:p w:rsidR="00E53C69" w:rsidRDefault="005664D8" w:rsidP="00E53C69">
      <w:pPr>
        <w:pStyle w:val="Paragraphedeliste"/>
        <w:numPr>
          <w:ilvl w:val="0"/>
          <w:numId w:val="1"/>
        </w:numPr>
        <w:spacing w:after="0"/>
      </w:pPr>
      <w:r>
        <w:t>Kératinisation</w:t>
      </w:r>
    </w:p>
    <w:p w:rsidR="005664D8" w:rsidRDefault="005664D8" w:rsidP="00E53C69">
      <w:pPr>
        <w:pStyle w:val="Paragraphedeliste"/>
        <w:numPr>
          <w:ilvl w:val="0"/>
          <w:numId w:val="1"/>
        </w:numPr>
        <w:spacing w:after="0"/>
      </w:pPr>
      <w:r>
        <w:t>Microvillosités</w:t>
      </w:r>
    </w:p>
    <w:p w:rsidR="005664D8" w:rsidRDefault="005664D8" w:rsidP="00E53C69">
      <w:pPr>
        <w:pStyle w:val="Paragraphedeliste"/>
        <w:numPr>
          <w:ilvl w:val="0"/>
          <w:numId w:val="1"/>
        </w:numPr>
        <w:spacing w:after="0"/>
      </w:pPr>
      <w:r>
        <w:t>Cils vibratoires</w:t>
      </w:r>
    </w:p>
    <w:p w:rsidR="005664D8" w:rsidRDefault="005664D8" w:rsidP="00E53C69">
      <w:pPr>
        <w:pStyle w:val="Paragraphedeliste"/>
        <w:numPr>
          <w:ilvl w:val="0"/>
          <w:numId w:val="1"/>
        </w:numPr>
        <w:spacing w:after="0"/>
      </w:pPr>
      <w:r>
        <w:t>Cuticules</w:t>
      </w:r>
      <w:r w:rsidR="00AC7D36">
        <w:t xml:space="preserve"> : </w:t>
      </w:r>
      <w:proofErr w:type="spellStart"/>
      <w:r w:rsidR="00AC7D36">
        <w:t>glyocalix</w:t>
      </w:r>
      <w:proofErr w:type="spellEnd"/>
    </w:p>
    <w:p w:rsidR="00AC7D36" w:rsidRDefault="00AC7D36" w:rsidP="00AC7D36">
      <w:pPr>
        <w:spacing w:after="0"/>
        <w:ind w:left="360"/>
      </w:pPr>
    </w:p>
    <w:p w:rsidR="007E0367" w:rsidRDefault="007E0367" w:rsidP="00AC7D36">
      <w:pPr>
        <w:spacing w:after="0"/>
        <w:ind w:left="360"/>
      </w:pPr>
      <w:r>
        <w:rPr>
          <w:u w:val="single"/>
        </w:rPr>
        <w:t>Exemples</w:t>
      </w:r>
      <w:r>
        <w:t> :</w:t>
      </w:r>
    </w:p>
    <w:p w:rsidR="007E0367" w:rsidRDefault="00825D33" w:rsidP="007E0367">
      <w:pPr>
        <w:pStyle w:val="Paragraphedeliste"/>
        <w:numPr>
          <w:ilvl w:val="0"/>
          <w:numId w:val="1"/>
        </w:numPr>
        <w:spacing w:after="0"/>
      </w:pPr>
      <w:r>
        <w:t xml:space="preserve">Simple </w:t>
      </w:r>
      <w:r w:rsidR="003F3D20">
        <w:t>p</w:t>
      </w:r>
      <w:r>
        <w:t>avimenteux</w:t>
      </w:r>
      <w:r w:rsidR="007E0367">
        <w:t xml:space="preserve"> </w:t>
      </w:r>
      <w:r w:rsidR="005A3268">
        <w:t>(endothélium vasculaire ; mésothélium, estomac, jéjunum)</w:t>
      </w:r>
    </w:p>
    <w:p w:rsidR="005A3268" w:rsidRDefault="00825D33" w:rsidP="007E0367">
      <w:pPr>
        <w:pStyle w:val="Paragraphedeliste"/>
        <w:numPr>
          <w:ilvl w:val="0"/>
          <w:numId w:val="1"/>
        </w:numPr>
        <w:spacing w:after="0"/>
      </w:pPr>
      <w:r>
        <w:t>Simple cubique (glandes salivaires, glandes sudoripares)</w:t>
      </w:r>
    </w:p>
    <w:p w:rsidR="004C3FD5" w:rsidRDefault="003F3D20" w:rsidP="003F3D20">
      <w:pPr>
        <w:pStyle w:val="Paragraphedeliste"/>
        <w:numPr>
          <w:ilvl w:val="0"/>
          <w:numId w:val="1"/>
        </w:numPr>
        <w:spacing w:after="0"/>
      </w:pPr>
      <w:r>
        <w:t>Simple cylindrique (muqueuse intestinale :</w:t>
      </w:r>
      <w:r w:rsidR="004C3FD5">
        <w:t xml:space="preserve"> entérocytes)</w:t>
      </w:r>
    </w:p>
    <w:p w:rsidR="004C3FD5" w:rsidRDefault="004C3FD5" w:rsidP="003F3D20">
      <w:pPr>
        <w:pStyle w:val="Paragraphedeliste"/>
        <w:numPr>
          <w:ilvl w:val="0"/>
          <w:numId w:val="1"/>
        </w:numPr>
        <w:spacing w:after="0"/>
      </w:pPr>
      <w:proofErr w:type="spellStart"/>
      <w:r>
        <w:t>Peuso</w:t>
      </w:r>
      <w:proofErr w:type="spellEnd"/>
      <w:r>
        <w:t>-stratifié cylindrique (trachée) avec des cils vibratiles au pôle apical</w:t>
      </w:r>
    </w:p>
    <w:p w:rsidR="004C3FD5" w:rsidRDefault="004C3FD5" w:rsidP="004C3FD5">
      <w:pPr>
        <w:pStyle w:val="Paragraphedeliste"/>
        <w:numPr>
          <w:ilvl w:val="1"/>
          <w:numId w:val="1"/>
        </w:numPr>
        <w:spacing w:after="0"/>
      </w:pPr>
      <w:r>
        <w:t xml:space="preserve">Les noyaux sont à différents </w:t>
      </w:r>
      <w:proofErr w:type="spellStart"/>
      <w:r>
        <w:t>nivraux</w:t>
      </w:r>
      <w:proofErr w:type="spellEnd"/>
      <w:r>
        <w:t>, mais soutes les cellules arrivent au pôle apical</w:t>
      </w:r>
    </w:p>
    <w:p w:rsidR="004C3FD5" w:rsidRDefault="004C3FD5" w:rsidP="004C3FD5">
      <w:pPr>
        <w:spacing w:after="0"/>
      </w:pPr>
    </w:p>
    <w:p w:rsidR="004C3FD5" w:rsidRDefault="004C3FD5" w:rsidP="004C3FD5">
      <w:pPr>
        <w:pStyle w:val="Paragraphedeliste"/>
        <w:numPr>
          <w:ilvl w:val="0"/>
          <w:numId w:val="1"/>
        </w:numPr>
        <w:spacing w:after="0"/>
      </w:pPr>
      <w:r>
        <w:t>Stratifié : les cellules basales sont cylindriques ou cubiques</w:t>
      </w:r>
    </w:p>
    <w:p w:rsidR="004C3FD5" w:rsidRDefault="004C3FD5" w:rsidP="004C3FD5">
      <w:pPr>
        <w:pStyle w:val="Paragraphedeliste"/>
        <w:numPr>
          <w:ilvl w:val="1"/>
          <w:numId w:val="1"/>
        </w:numPr>
        <w:spacing w:after="0"/>
      </w:pPr>
      <w:r>
        <w:t>Les cellules in</w:t>
      </w:r>
      <w:r w:rsidR="008E68E9">
        <w:t>termédiaires</w:t>
      </w:r>
      <w:r>
        <w:t xml:space="preserve"> sont polyédriques</w:t>
      </w:r>
    </w:p>
    <w:p w:rsidR="004C3FD5" w:rsidRDefault="004C3FD5" w:rsidP="004C3FD5">
      <w:pPr>
        <w:pStyle w:val="Paragraphedeliste"/>
        <w:numPr>
          <w:ilvl w:val="1"/>
          <w:numId w:val="1"/>
        </w:numPr>
        <w:spacing w:after="0"/>
      </w:pPr>
      <w:r>
        <w:t>Dans les couches superficielles, pavimenteuses</w:t>
      </w:r>
    </w:p>
    <w:p w:rsidR="004C3FD5" w:rsidRDefault="004C3FD5" w:rsidP="004C3FD5">
      <w:pPr>
        <w:spacing w:after="0"/>
        <w:ind w:left="708"/>
      </w:pPr>
      <w:r>
        <w:t>On peut donc dire, épithélium stratifié pavimenteux (kératinisé ou non)</w:t>
      </w:r>
    </w:p>
    <w:p w:rsidR="008E68E9" w:rsidRDefault="008E68E9" w:rsidP="004C3FD5">
      <w:pPr>
        <w:spacing w:after="0"/>
        <w:ind w:left="708"/>
      </w:pPr>
      <w:r>
        <w:t>Dans la muqueuse du tube digestif, pas de kératinisation, par contre, on l’a sur la peau</w:t>
      </w:r>
      <w:r w:rsidR="005D4B12">
        <w:t xml:space="preserve"> ou la bouche</w:t>
      </w:r>
      <w:r>
        <w:t>.</w:t>
      </w:r>
    </w:p>
    <w:p w:rsidR="008E68E9" w:rsidRDefault="008E68E9" w:rsidP="004C3FD5">
      <w:pPr>
        <w:spacing w:after="0"/>
        <w:ind w:left="708"/>
      </w:pPr>
      <w:r>
        <w:t>Les filaments de kératine sont colorés en rose foncé</w:t>
      </w:r>
      <w:r w:rsidR="005D4B12">
        <w:t>.</w:t>
      </w:r>
    </w:p>
    <w:p w:rsidR="007F69BF" w:rsidRDefault="007F69BF" w:rsidP="00F65023">
      <w:pPr>
        <w:spacing w:after="0"/>
      </w:pPr>
    </w:p>
    <w:p w:rsidR="00F65023" w:rsidRDefault="00F65023" w:rsidP="005D4B12">
      <w:pPr>
        <w:spacing w:after="0"/>
        <w:ind w:firstLine="708"/>
      </w:pPr>
      <w:r>
        <w:t>Epithélium bi stratifié pavimenteux cubique ou prismatique.</w:t>
      </w:r>
    </w:p>
    <w:p w:rsidR="00494794" w:rsidRDefault="00494794" w:rsidP="005D4B12">
      <w:pPr>
        <w:spacing w:after="0"/>
        <w:ind w:firstLine="708"/>
      </w:pPr>
      <w:r>
        <w:t>Les canaux des glandes salivaires.</w:t>
      </w:r>
    </w:p>
    <w:p w:rsidR="00494794" w:rsidRDefault="00494794" w:rsidP="005D4B12">
      <w:pPr>
        <w:spacing w:after="0"/>
        <w:ind w:firstLine="708"/>
      </w:pPr>
    </w:p>
    <w:p w:rsidR="003836D6" w:rsidRDefault="003836D6" w:rsidP="005D4B12">
      <w:pPr>
        <w:spacing w:after="0"/>
        <w:ind w:firstLine="708"/>
      </w:pPr>
    </w:p>
    <w:p w:rsidR="003836D6" w:rsidRDefault="00EA7E97" w:rsidP="003836D6">
      <w:pPr>
        <w:pStyle w:val="Paragraphedeliste"/>
        <w:numPr>
          <w:ilvl w:val="0"/>
          <w:numId w:val="3"/>
        </w:numPr>
        <w:spacing w:after="0"/>
      </w:pPr>
      <w:r>
        <w:t>Simple pavimenteux (endothélium, séreuses : péricarde, péritoine…)</w:t>
      </w:r>
    </w:p>
    <w:p w:rsidR="00EA7E97" w:rsidRDefault="00EA7E97" w:rsidP="003836D6">
      <w:pPr>
        <w:pStyle w:val="Paragraphedeliste"/>
        <w:numPr>
          <w:ilvl w:val="0"/>
          <w:numId w:val="3"/>
        </w:numPr>
        <w:spacing w:after="0"/>
      </w:pPr>
      <w:r>
        <w:t>Simple cubique (canaux biliaires, salivaires, tubes contournés du rein</w:t>
      </w:r>
    </w:p>
    <w:p w:rsidR="00EA7E97" w:rsidRPr="00E47764" w:rsidRDefault="00EA7E97" w:rsidP="00EA7E97">
      <w:pPr>
        <w:pStyle w:val="Paragraphedeliste"/>
        <w:numPr>
          <w:ilvl w:val="0"/>
          <w:numId w:val="3"/>
        </w:numPr>
        <w:spacing w:after="0"/>
      </w:pPr>
      <w:r>
        <w:t>Simple cylindrique (tube digestif)</w:t>
      </w:r>
    </w:p>
    <w:p w:rsidR="007F69BF" w:rsidRDefault="003836D6" w:rsidP="003836D6">
      <w:pPr>
        <w:pStyle w:val="Paragraphedeliste"/>
        <w:numPr>
          <w:ilvl w:val="0"/>
          <w:numId w:val="3"/>
        </w:numPr>
        <w:tabs>
          <w:tab w:val="center" w:pos="4536"/>
        </w:tabs>
        <w:spacing w:after="0"/>
      </w:pPr>
      <w:r>
        <w:t>Pseudo stratifié (épididyme, canaux déférents, épithélium respiratoire)</w:t>
      </w:r>
    </w:p>
    <w:p w:rsidR="003836D6" w:rsidRPr="00E47764" w:rsidRDefault="00EA7E97" w:rsidP="003836D6">
      <w:pPr>
        <w:pStyle w:val="Paragraphedeliste"/>
        <w:numPr>
          <w:ilvl w:val="0"/>
          <w:numId w:val="3"/>
        </w:numPr>
        <w:tabs>
          <w:tab w:val="center" w:pos="4536"/>
        </w:tabs>
        <w:spacing w:after="0"/>
      </w:pPr>
      <w:r>
        <w:t>Bi stratifié (</w:t>
      </w:r>
    </w:p>
    <w:p w:rsidR="008C321E" w:rsidRDefault="008C321E" w:rsidP="008C321E">
      <w:pPr>
        <w:spacing w:after="0"/>
      </w:pPr>
    </w:p>
    <w:sectPr w:rsidR="008C321E" w:rsidSect="006E1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547C7"/>
    <w:multiLevelType w:val="hybridMultilevel"/>
    <w:tmpl w:val="E51E4A8C"/>
    <w:lvl w:ilvl="0" w:tplc="F5FC775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E2731"/>
    <w:multiLevelType w:val="hybridMultilevel"/>
    <w:tmpl w:val="4900D56C"/>
    <w:lvl w:ilvl="0" w:tplc="F96C3C6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111B1"/>
    <w:multiLevelType w:val="hybridMultilevel"/>
    <w:tmpl w:val="996A042C"/>
    <w:lvl w:ilvl="0" w:tplc="B5B44E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321E"/>
    <w:rsid w:val="001C24A5"/>
    <w:rsid w:val="00295D82"/>
    <w:rsid w:val="003266A3"/>
    <w:rsid w:val="003836D6"/>
    <w:rsid w:val="003F3D20"/>
    <w:rsid w:val="003F701A"/>
    <w:rsid w:val="00401DA3"/>
    <w:rsid w:val="00401F74"/>
    <w:rsid w:val="00494794"/>
    <w:rsid w:val="004C3FD5"/>
    <w:rsid w:val="005664D8"/>
    <w:rsid w:val="005A3268"/>
    <w:rsid w:val="005C5B7E"/>
    <w:rsid w:val="005D4B12"/>
    <w:rsid w:val="00642C24"/>
    <w:rsid w:val="00671527"/>
    <w:rsid w:val="00673800"/>
    <w:rsid w:val="006A2481"/>
    <w:rsid w:val="006E12FE"/>
    <w:rsid w:val="00722098"/>
    <w:rsid w:val="007818B9"/>
    <w:rsid w:val="007B6613"/>
    <w:rsid w:val="007E0367"/>
    <w:rsid w:val="007F69BF"/>
    <w:rsid w:val="00825D33"/>
    <w:rsid w:val="008C321E"/>
    <w:rsid w:val="008D17F8"/>
    <w:rsid w:val="008E68E9"/>
    <w:rsid w:val="0090195B"/>
    <w:rsid w:val="00952E9A"/>
    <w:rsid w:val="00962E91"/>
    <w:rsid w:val="00A26308"/>
    <w:rsid w:val="00A8483B"/>
    <w:rsid w:val="00AC67A5"/>
    <w:rsid w:val="00AC7D36"/>
    <w:rsid w:val="00B00AB0"/>
    <w:rsid w:val="00BB23A6"/>
    <w:rsid w:val="00C05758"/>
    <w:rsid w:val="00C57889"/>
    <w:rsid w:val="00D10101"/>
    <w:rsid w:val="00E47764"/>
    <w:rsid w:val="00E53C69"/>
    <w:rsid w:val="00EA7E97"/>
    <w:rsid w:val="00F6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2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2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45</cp:revision>
  <dcterms:created xsi:type="dcterms:W3CDTF">2010-09-30T07:51:00Z</dcterms:created>
  <dcterms:modified xsi:type="dcterms:W3CDTF">2010-10-07T06:56:00Z</dcterms:modified>
</cp:coreProperties>
</file>